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AF258">
      <w:pPr>
        <w:widowControl/>
        <w:spacing w:before="100" w:beforeAutospacing="1" w:after="100" w:afterAutospacing="1" w:line="450" w:lineRule="atLeast"/>
        <w:jc w:val="center"/>
        <w:outlineLvl w:val="1"/>
        <w:rPr>
          <w:rFonts w:ascii="微软雅黑" w:hAnsi="微软雅黑" w:eastAsia="微软雅黑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36"/>
          <w:sz w:val="27"/>
          <w:szCs w:val="27"/>
          <w:lang w:val="en-US" w:eastAsia="zh-CN"/>
        </w:rPr>
        <w:t>商</w:t>
      </w:r>
      <w:r>
        <w:rPr>
          <w:rFonts w:ascii="微软雅黑" w:hAnsi="微软雅黑" w:eastAsia="微软雅黑" w:cs="宋体"/>
          <w:b/>
          <w:bCs/>
          <w:color w:val="666666"/>
          <w:kern w:val="36"/>
          <w:sz w:val="27"/>
          <w:szCs w:val="27"/>
        </w:rPr>
        <w:t>学院</w:t>
      </w:r>
      <w:r>
        <w:rPr>
          <w:rFonts w:hint="eastAsia" w:ascii="微软雅黑" w:hAnsi="微软雅黑" w:eastAsia="微软雅黑" w:cs="宋体"/>
          <w:b/>
          <w:bCs/>
          <w:color w:val="666666"/>
          <w:kern w:val="36"/>
          <w:sz w:val="27"/>
          <w:szCs w:val="27"/>
        </w:rPr>
        <w:t>202</w:t>
      </w:r>
      <w:r>
        <w:rPr>
          <w:rFonts w:hint="eastAsia" w:ascii="微软雅黑" w:hAnsi="微软雅黑" w:eastAsia="微软雅黑" w:cs="宋体"/>
          <w:b/>
          <w:bCs/>
          <w:color w:val="666666"/>
          <w:kern w:val="36"/>
          <w:sz w:val="27"/>
          <w:szCs w:val="27"/>
          <w:lang w:val="en-US" w:eastAsia="zh-CN"/>
        </w:rPr>
        <w:t>6</w:t>
      </w:r>
      <w:r>
        <w:rPr>
          <w:rFonts w:hint="eastAsia" w:ascii="微软雅黑" w:hAnsi="微软雅黑" w:eastAsia="微软雅黑" w:cs="宋体"/>
          <w:b/>
          <w:bCs/>
          <w:color w:val="666666"/>
          <w:kern w:val="36"/>
          <w:sz w:val="27"/>
          <w:szCs w:val="27"/>
        </w:rPr>
        <w:t>年</w:t>
      </w:r>
      <w:r>
        <w:rPr>
          <w:rFonts w:hint="eastAsia" w:ascii="微软雅黑" w:hAnsi="微软雅黑" w:eastAsia="微软雅黑" w:cs="宋体"/>
          <w:b/>
          <w:bCs/>
          <w:color w:val="666666"/>
          <w:kern w:val="36"/>
          <w:sz w:val="27"/>
          <w:szCs w:val="27"/>
          <w:lang w:val="en-US" w:eastAsia="zh-CN"/>
        </w:rPr>
        <w:t>国际商务</w:t>
      </w:r>
      <w:r>
        <w:rPr>
          <w:rFonts w:hint="default" w:ascii="微软雅黑" w:hAnsi="微软雅黑" w:eastAsia="微软雅黑" w:cs="宋体"/>
          <w:b/>
          <w:bCs/>
          <w:color w:val="666666"/>
          <w:kern w:val="36"/>
          <w:sz w:val="27"/>
          <w:szCs w:val="27"/>
          <w:lang w:val="en-US" w:eastAsia="zh-CN"/>
        </w:rPr>
        <w:t>MIB</w:t>
      </w:r>
      <w:r>
        <w:rPr>
          <w:rFonts w:hint="eastAsia" w:ascii="微软雅黑" w:hAnsi="微软雅黑" w:eastAsia="微软雅黑" w:cs="宋体"/>
          <w:b/>
          <w:bCs/>
          <w:color w:val="666666"/>
          <w:kern w:val="36"/>
          <w:sz w:val="27"/>
          <w:szCs w:val="27"/>
        </w:rPr>
        <w:t>硕士研究生</w:t>
      </w:r>
      <w:r>
        <w:rPr>
          <w:rFonts w:hint="eastAsia" w:ascii="微软雅黑" w:hAnsi="微软雅黑" w:eastAsia="微软雅黑" w:cs="宋体"/>
          <w:b/>
          <w:bCs/>
          <w:color w:val="666666"/>
          <w:kern w:val="36"/>
          <w:sz w:val="27"/>
          <w:szCs w:val="27"/>
          <w:lang w:eastAsia="zh-CN"/>
        </w:rPr>
        <w:t>（</w:t>
      </w:r>
      <w:r>
        <w:rPr>
          <w:rFonts w:hint="eastAsia" w:ascii="微软雅黑" w:hAnsi="微软雅黑" w:eastAsia="微软雅黑" w:cs="宋体"/>
          <w:b/>
          <w:bCs/>
          <w:color w:val="666666"/>
          <w:kern w:val="36"/>
          <w:sz w:val="27"/>
          <w:szCs w:val="27"/>
          <w:lang w:val="en-US" w:eastAsia="zh-CN"/>
        </w:rPr>
        <w:t>调剂）</w:t>
      </w:r>
      <w:r>
        <w:rPr>
          <w:rFonts w:hint="eastAsia" w:ascii="微软雅黑" w:hAnsi="微软雅黑" w:eastAsia="微软雅黑" w:cs="宋体"/>
          <w:b/>
          <w:bCs/>
          <w:color w:val="666666"/>
          <w:kern w:val="36"/>
          <w:sz w:val="27"/>
          <w:szCs w:val="27"/>
        </w:rPr>
        <w:t>复试成绩公示</w:t>
      </w:r>
    </w:p>
    <w:tbl>
      <w:tblPr>
        <w:tblStyle w:val="4"/>
        <w:tblW w:w="503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1076"/>
        <w:gridCol w:w="1688"/>
        <w:gridCol w:w="1906"/>
        <w:gridCol w:w="906"/>
        <w:gridCol w:w="893"/>
        <w:gridCol w:w="966"/>
        <w:gridCol w:w="1284"/>
        <w:gridCol w:w="700"/>
        <w:gridCol w:w="952"/>
        <w:gridCol w:w="731"/>
        <w:gridCol w:w="1333"/>
        <w:gridCol w:w="934"/>
      </w:tblGrid>
      <w:tr w14:paraId="7DA9B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" w:type="pct"/>
            <w:vAlign w:val="center"/>
          </w:tcPr>
          <w:p w14:paraId="0FF11CA0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 w:cs="Times New Roman"/>
                <w:color w:val="404040"/>
                <w:kern w:val="0"/>
                <w:szCs w:val="21"/>
              </w:rPr>
              <w:br w:type="page"/>
            </w:r>
            <w:r>
              <w:rPr>
                <w:rFonts w:hint="eastAsia" w:ascii="黑体" w:hAnsi="黑体" w:eastAsia="黑体"/>
                <w:szCs w:val="21"/>
              </w:rPr>
              <w:t>学院</w:t>
            </w:r>
          </w:p>
        </w:tc>
        <w:tc>
          <w:tcPr>
            <w:tcW w:w="376" w:type="pct"/>
            <w:vAlign w:val="center"/>
          </w:tcPr>
          <w:p w14:paraId="5BAF545C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学科</w:t>
            </w:r>
          </w:p>
        </w:tc>
        <w:tc>
          <w:tcPr>
            <w:tcW w:w="591" w:type="pct"/>
            <w:vAlign w:val="center"/>
          </w:tcPr>
          <w:p w14:paraId="5A7C7184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研究方向</w:t>
            </w:r>
          </w:p>
        </w:tc>
        <w:tc>
          <w:tcPr>
            <w:tcW w:w="667" w:type="pct"/>
            <w:vAlign w:val="center"/>
          </w:tcPr>
          <w:p w14:paraId="11EFEF8D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考生编号</w:t>
            </w:r>
          </w:p>
        </w:tc>
        <w:tc>
          <w:tcPr>
            <w:tcW w:w="317" w:type="pct"/>
            <w:vAlign w:val="center"/>
          </w:tcPr>
          <w:p w14:paraId="4BEE2A91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考生</w:t>
            </w:r>
          </w:p>
          <w:p w14:paraId="5A745BDD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姓名</w:t>
            </w:r>
          </w:p>
        </w:tc>
        <w:tc>
          <w:tcPr>
            <w:tcW w:w="312" w:type="pct"/>
            <w:vAlign w:val="center"/>
          </w:tcPr>
          <w:p w14:paraId="55D4EAF4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类别</w:t>
            </w:r>
          </w:p>
        </w:tc>
        <w:tc>
          <w:tcPr>
            <w:tcW w:w="338" w:type="pct"/>
            <w:vAlign w:val="center"/>
          </w:tcPr>
          <w:p w14:paraId="3B53850E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学习</w:t>
            </w:r>
          </w:p>
          <w:p w14:paraId="5B6F0D38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方式</w:t>
            </w:r>
          </w:p>
        </w:tc>
        <w:tc>
          <w:tcPr>
            <w:tcW w:w="449" w:type="pct"/>
            <w:vAlign w:val="center"/>
          </w:tcPr>
          <w:p w14:paraId="7A8C5B37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报考类别</w:t>
            </w:r>
            <w:bookmarkStart w:id="0" w:name="_GoBack"/>
            <w:bookmarkEnd w:id="0"/>
          </w:p>
        </w:tc>
        <w:tc>
          <w:tcPr>
            <w:tcW w:w="245" w:type="pct"/>
            <w:vAlign w:val="center"/>
          </w:tcPr>
          <w:p w14:paraId="7430BC37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初试</w:t>
            </w:r>
          </w:p>
          <w:p w14:paraId="1C13D488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总分</w:t>
            </w:r>
          </w:p>
        </w:tc>
        <w:tc>
          <w:tcPr>
            <w:tcW w:w="333" w:type="pct"/>
            <w:vAlign w:val="center"/>
          </w:tcPr>
          <w:p w14:paraId="446392BB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复试</w:t>
            </w:r>
          </w:p>
          <w:p w14:paraId="3668DBB9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总分</w:t>
            </w:r>
          </w:p>
        </w:tc>
        <w:tc>
          <w:tcPr>
            <w:tcW w:w="256" w:type="pct"/>
            <w:vAlign w:val="center"/>
          </w:tcPr>
          <w:p w14:paraId="5650B065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综合</w:t>
            </w:r>
          </w:p>
          <w:p w14:paraId="57E48F66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成绩</w:t>
            </w:r>
          </w:p>
        </w:tc>
        <w:tc>
          <w:tcPr>
            <w:tcW w:w="467" w:type="pct"/>
            <w:vAlign w:val="center"/>
          </w:tcPr>
          <w:p w14:paraId="096DEBAD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拟录取建议</w:t>
            </w:r>
          </w:p>
        </w:tc>
        <w:tc>
          <w:tcPr>
            <w:tcW w:w="327" w:type="pct"/>
            <w:vAlign w:val="center"/>
          </w:tcPr>
          <w:p w14:paraId="012F5484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备注</w:t>
            </w:r>
          </w:p>
        </w:tc>
      </w:tr>
      <w:tr w14:paraId="0D8D8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6" w:type="pct"/>
            <w:vAlign w:val="center"/>
          </w:tcPr>
          <w:p w14:paraId="64BE8057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376" w:type="pct"/>
            <w:vAlign w:val="center"/>
          </w:tcPr>
          <w:p w14:paraId="1A7DA13B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国际商务</w:t>
            </w:r>
          </w:p>
        </w:tc>
        <w:tc>
          <w:tcPr>
            <w:tcW w:w="591" w:type="pct"/>
            <w:vAlign w:val="center"/>
          </w:tcPr>
          <w:p w14:paraId="1A1DEDF4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不区分研究方向</w:t>
            </w:r>
          </w:p>
        </w:tc>
        <w:tc>
          <w:tcPr>
            <w:tcW w:w="667" w:type="pct"/>
            <w:vAlign w:val="center"/>
          </w:tcPr>
          <w:p w14:paraId="061CB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106516025400412</w:t>
            </w:r>
          </w:p>
        </w:tc>
        <w:tc>
          <w:tcPr>
            <w:tcW w:w="317" w:type="pct"/>
            <w:vAlign w:val="center"/>
          </w:tcPr>
          <w:p w14:paraId="0DE4B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胡梓婷</w:t>
            </w:r>
          </w:p>
        </w:tc>
        <w:tc>
          <w:tcPr>
            <w:tcW w:w="312" w:type="pct"/>
            <w:vAlign w:val="center"/>
          </w:tcPr>
          <w:p w14:paraId="098A274A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338" w:type="pct"/>
            <w:vAlign w:val="center"/>
          </w:tcPr>
          <w:p w14:paraId="0AFD0EBB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449" w:type="pct"/>
            <w:vAlign w:val="center"/>
          </w:tcPr>
          <w:p w14:paraId="1818AA44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非定向就业</w:t>
            </w:r>
          </w:p>
        </w:tc>
        <w:tc>
          <w:tcPr>
            <w:tcW w:w="245" w:type="pct"/>
            <w:vAlign w:val="center"/>
          </w:tcPr>
          <w:p w14:paraId="66512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333" w:type="pct"/>
            <w:vAlign w:val="center"/>
          </w:tcPr>
          <w:p w14:paraId="60161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450.80 </w:t>
            </w:r>
          </w:p>
        </w:tc>
        <w:tc>
          <w:tcPr>
            <w:tcW w:w="256" w:type="pct"/>
            <w:vAlign w:val="center"/>
          </w:tcPr>
          <w:p w14:paraId="7808C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467" w:type="pct"/>
            <w:vAlign w:val="center"/>
          </w:tcPr>
          <w:p w14:paraId="631FCCE0">
            <w:pPr>
              <w:jc w:val="center"/>
            </w:pPr>
            <w:r>
              <w:t>建议拟录取</w:t>
            </w:r>
          </w:p>
        </w:tc>
        <w:tc>
          <w:tcPr>
            <w:tcW w:w="327" w:type="pct"/>
            <w:vAlign w:val="center"/>
          </w:tcPr>
          <w:p w14:paraId="3B58E717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A3EF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6" w:type="pct"/>
            <w:vAlign w:val="center"/>
          </w:tcPr>
          <w:p w14:paraId="44C06073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376" w:type="pct"/>
            <w:vAlign w:val="center"/>
          </w:tcPr>
          <w:p w14:paraId="52828871">
            <w:pPr>
              <w:jc w:val="center"/>
            </w:pPr>
            <w:r>
              <w:rPr>
                <w:rFonts w:hint="eastAsia"/>
                <w:lang w:val="en-US" w:eastAsia="zh-CN"/>
              </w:rPr>
              <w:t>国际商务</w:t>
            </w:r>
          </w:p>
        </w:tc>
        <w:tc>
          <w:tcPr>
            <w:tcW w:w="591" w:type="pct"/>
            <w:vAlign w:val="center"/>
          </w:tcPr>
          <w:p w14:paraId="402AAA87">
            <w:pPr>
              <w:jc w:val="center"/>
            </w:pPr>
            <w:r>
              <w:rPr>
                <w:rFonts w:hint="eastAsia"/>
              </w:rPr>
              <w:t>不区分研究方向</w:t>
            </w:r>
          </w:p>
        </w:tc>
        <w:tc>
          <w:tcPr>
            <w:tcW w:w="667" w:type="pct"/>
            <w:vAlign w:val="center"/>
          </w:tcPr>
          <w:p w14:paraId="33E20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103866210705970</w:t>
            </w:r>
          </w:p>
        </w:tc>
        <w:tc>
          <w:tcPr>
            <w:tcW w:w="317" w:type="pct"/>
            <w:vAlign w:val="center"/>
          </w:tcPr>
          <w:p w14:paraId="7EC90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钟英</w:t>
            </w:r>
          </w:p>
        </w:tc>
        <w:tc>
          <w:tcPr>
            <w:tcW w:w="312" w:type="pct"/>
            <w:vAlign w:val="center"/>
          </w:tcPr>
          <w:p w14:paraId="39645649">
            <w:pPr>
              <w:jc w:val="center"/>
            </w:pPr>
            <w:r>
              <w:rPr>
                <w:rFonts w:hint="eastAsia"/>
              </w:rPr>
              <w:t>非定向</w:t>
            </w:r>
          </w:p>
        </w:tc>
        <w:tc>
          <w:tcPr>
            <w:tcW w:w="338" w:type="pct"/>
            <w:vAlign w:val="center"/>
          </w:tcPr>
          <w:p w14:paraId="40CA7145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449" w:type="pct"/>
            <w:vAlign w:val="center"/>
          </w:tcPr>
          <w:p w14:paraId="6CD7A3E2">
            <w:pPr>
              <w:jc w:val="center"/>
            </w:pPr>
            <w:r>
              <w:rPr>
                <w:rFonts w:hint="eastAsia"/>
              </w:rPr>
              <w:t>非定向就业</w:t>
            </w:r>
          </w:p>
        </w:tc>
        <w:tc>
          <w:tcPr>
            <w:tcW w:w="245" w:type="pct"/>
            <w:vAlign w:val="center"/>
          </w:tcPr>
          <w:p w14:paraId="76800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333" w:type="pct"/>
            <w:vAlign w:val="center"/>
          </w:tcPr>
          <w:p w14:paraId="150F9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453.40 </w:t>
            </w:r>
          </w:p>
        </w:tc>
        <w:tc>
          <w:tcPr>
            <w:tcW w:w="256" w:type="pct"/>
            <w:vAlign w:val="center"/>
          </w:tcPr>
          <w:p w14:paraId="5D648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79.1 </w:t>
            </w:r>
          </w:p>
        </w:tc>
        <w:tc>
          <w:tcPr>
            <w:tcW w:w="467" w:type="pct"/>
            <w:vAlign w:val="center"/>
          </w:tcPr>
          <w:p w14:paraId="2E8AF6F4">
            <w:pPr>
              <w:jc w:val="center"/>
            </w:pPr>
            <w:r>
              <w:rPr>
                <w:rFonts w:hint="eastAsia"/>
              </w:rPr>
              <w:t>建议拟录取</w:t>
            </w:r>
          </w:p>
        </w:tc>
        <w:tc>
          <w:tcPr>
            <w:tcW w:w="327" w:type="pct"/>
            <w:vAlign w:val="center"/>
          </w:tcPr>
          <w:p w14:paraId="061BC062">
            <w:pPr>
              <w:jc w:val="center"/>
            </w:pPr>
          </w:p>
        </w:tc>
      </w:tr>
      <w:tr w14:paraId="69A70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6" w:type="pct"/>
            <w:vAlign w:val="center"/>
          </w:tcPr>
          <w:p w14:paraId="53A4E7B3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376" w:type="pct"/>
            <w:vAlign w:val="center"/>
          </w:tcPr>
          <w:p w14:paraId="5BD3A4C6">
            <w:pPr>
              <w:jc w:val="center"/>
            </w:pPr>
            <w:r>
              <w:rPr>
                <w:rFonts w:hint="eastAsia"/>
                <w:lang w:val="en-US" w:eastAsia="zh-CN"/>
              </w:rPr>
              <w:t>国际商务</w:t>
            </w:r>
          </w:p>
        </w:tc>
        <w:tc>
          <w:tcPr>
            <w:tcW w:w="591" w:type="pct"/>
            <w:vAlign w:val="center"/>
          </w:tcPr>
          <w:p w14:paraId="263CCDD3">
            <w:pPr>
              <w:jc w:val="center"/>
            </w:pPr>
            <w:r>
              <w:rPr>
                <w:rFonts w:hint="eastAsia"/>
              </w:rPr>
              <w:t>不区分研究方向</w:t>
            </w:r>
          </w:p>
        </w:tc>
        <w:tc>
          <w:tcPr>
            <w:tcW w:w="667" w:type="pct"/>
            <w:vAlign w:val="center"/>
          </w:tcPr>
          <w:p w14:paraId="5B131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105326431516998</w:t>
            </w:r>
          </w:p>
        </w:tc>
        <w:tc>
          <w:tcPr>
            <w:tcW w:w="317" w:type="pct"/>
            <w:vAlign w:val="center"/>
          </w:tcPr>
          <w:p w14:paraId="05500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罗依琳</w:t>
            </w:r>
          </w:p>
        </w:tc>
        <w:tc>
          <w:tcPr>
            <w:tcW w:w="312" w:type="pct"/>
            <w:vAlign w:val="center"/>
          </w:tcPr>
          <w:p w14:paraId="34487EB5">
            <w:pPr>
              <w:jc w:val="center"/>
            </w:pPr>
            <w:r>
              <w:rPr>
                <w:rFonts w:hint="eastAsia"/>
              </w:rPr>
              <w:t>非定向</w:t>
            </w:r>
          </w:p>
        </w:tc>
        <w:tc>
          <w:tcPr>
            <w:tcW w:w="338" w:type="pct"/>
            <w:vAlign w:val="center"/>
          </w:tcPr>
          <w:p w14:paraId="2CBBBE44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449" w:type="pct"/>
            <w:vAlign w:val="center"/>
          </w:tcPr>
          <w:p w14:paraId="26ED912B">
            <w:pPr>
              <w:jc w:val="center"/>
            </w:pPr>
            <w:r>
              <w:rPr>
                <w:rFonts w:hint="eastAsia"/>
              </w:rPr>
              <w:t>非定向就业</w:t>
            </w:r>
          </w:p>
        </w:tc>
        <w:tc>
          <w:tcPr>
            <w:tcW w:w="245" w:type="pct"/>
            <w:vAlign w:val="center"/>
          </w:tcPr>
          <w:p w14:paraId="49085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333" w:type="pct"/>
            <w:vAlign w:val="center"/>
          </w:tcPr>
          <w:p w14:paraId="65C7A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444.40 </w:t>
            </w:r>
          </w:p>
        </w:tc>
        <w:tc>
          <w:tcPr>
            <w:tcW w:w="256" w:type="pct"/>
            <w:vAlign w:val="center"/>
          </w:tcPr>
          <w:p w14:paraId="395EC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79.0 </w:t>
            </w:r>
          </w:p>
        </w:tc>
        <w:tc>
          <w:tcPr>
            <w:tcW w:w="467" w:type="pct"/>
            <w:vAlign w:val="center"/>
          </w:tcPr>
          <w:p w14:paraId="148404BC">
            <w:pPr>
              <w:jc w:val="center"/>
            </w:pPr>
            <w:r>
              <w:rPr>
                <w:rFonts w:hint="eastAsia"/>
              </w:rPr>
              <w:t>建议拟录取</w:t>
            </w:r>
          </w:p>
        </w:tc>
        <w:tc>
          <w:tcPr>
            <w:tcW w:w="327" w:type="pct"/>
            <w:vAlign w:val="center"/>
          </w:tcPr>
          <w:p w14:paraId="03776777">
            <w:pPr>
              <w:jc w:val="center"/>
            </w:pPr>
          </w:p>
        </w:tc>
      </w:tr>
      <w:tr w14:paraId="68DE6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6" w:type="pct"/>
            <w:vAlign w:val="center"/>
          </w:tcPr>
          <w:p w14:paraId="35389D92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376" w:type="pct"/>
            <w:vAlign w:val="center"/>
          </w:tcPr>
          <w:p w14:paraId="48185983">
            <w:pPr>
              <w:jc w:val="center"/>
            </w:pPr>
            <w:r>
              <w:rPr>
                <w:rFonts w:hint="eastAsia"/>
                <w:lang w:val="en-US" w:eastAsia="zh-CN"/>
              </w:rPr>
              <w:t>国际商务</w:t>
            </w:r>
          </w:p>
        </w:tc>
        <w:tc>
          <w:tcPr>
            <w:tcW w:w="591" w:type="pct"/>
            <w:vAlign w:val="center"/>
          </w:tcPr>
          <w:p w14:paraId="72E24144">
            <w:pPr>
              <w:jc w:val="center"/>
            </w:pPr>
            <w:r>
              <w:rPr>
                <w:rFonts w:hint="eastAsia"/>
              </w:rPr>
              <w:t>不区分研究方向</w:t>
            </w:r>
          </w:p>
        </w:tc>
        <w:tc>
          <w:tcPr>
            <w:tcW w:w="667" w:type="pct"/>
            <w:vAlign w:val="center"/>
          </w:tcPr>
          <w:p w14:paraId="170F3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100136393340056</w:t>
            </w:r>
          </w:p>
        </w:tc>
        <w:tc>
          <w:tcPr>
            <w:tcW w:w="317" w:type="pct"/>
            <w:vAlign w:val="center"/>
          </w:tcPr>
          <w:p w14:paraId="4AF64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刘江月</w:t>
            </w:r>
          </w:p>
        </w:tc>
        <w:tc>
          <w:tcPr>
            <w:tcW w:w="312" w:type="pct"/>
            <w:vAlign w:val="center"/>
          </w:tcPr>
          <w:p w14:paraId="636990FE">
            <w:pPr>
              <w:jc w:val="center"/>
            </w:pPr>
            <w:r>
              <w:rPr>
                <w:rFonts w:hint="eastAsia"/>
              </w:rPr>
              <w:t>非定向</w:t>
            </w:r>
          </w:p>
        </w:tc>
        <w:tc>
          <w:tcPr>
            <w:tcW w:w="338" w:type="pct"/>
            <w:vAlign w:val="center"/>
          </w:tcPr>
          <w:p w14:paraId="2512B501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449" w:type="pct"/>
            <w:vAlign w:val="center"/>
          </w:tcPr>
          <w:p w14:paraId="102B3419">
            <w:pPr>
              <w:jc w:val="center"/>
            </w:pPr>
            <w:r>
              <w:rPr>
                <w:rFonts w:hint="eastAsia"/>
              </w:rPr>
              <w:t>非定向就业</w:t>
            </w:r>
          </w:p>
        </w:tc>
        <w:tc>
          <w:tcPr>
            <w:tcW w:w="245" w:type="pct"/>
            <w:vAlign w:val="center"/>
          </w:tcPr>
          <w:p w14:paraId="22400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333" w:type="pct"/>
            <w:vAlign w:val="center"/>
          </w:tcPr>
          <w:p w14:paraId="01934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445.40 </w:t>
            </w:r>
          </w:p>
        </w:tc>
        <w:tc>
          <w:tcPr>
            <w:tcW w:w="256" w:type="pct"/>
            <w:vAlign w:val="center"/>
          </w:tcPr>
          <w:p w14:paraId="50D90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78.2 </w:t>
            </w:r>
          </w:p>
        </w:tc>
        <w:tc>
          <w:tcPr>
            <w:tcW w:w="467" w:type="pct"/>
            <w:vAlign w:val="center"/>
          </w:tcPr>
          <w:p w14:paraId="059419E4">
            <w:pPr>
              <w:jc w:val="center"/>
            </w:pPr>
            <w:r>
              <w:rPr>
                <w:rFonts w:hint="eastAsia"/>
              </w:rPr>
              <w:t>建议拟录取</w:t>
            </w:r>
          </w:p>
        </w:tc>
        <w:tc>
          <w:tcPr>
            <w:tcW w:w="327" w:type="pct"/>
            <w:vAlign w:val="center"/>
          </w:tcPr>
          <w:p w14:paraId="7B7529DD">
            <w:pPr>
              <w:jc w:val="center"/>
            </w:pPr>
          </w:p>
        </w:tc>
      </w:tr>
      <w:tr w14:paraId="103C0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6" w:type="pct"/>
            <w:vAlign w:val="center"/>
          </w:tcPr>
          <w:p w14:paraId="570C0ABC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376" w:type="pct"/>
            <w:vAlign w:val="center"/>
          </w:tcPr>
          <w:p w14:paraId="510D49BD">
            <w:pPr>
              <w:jc w:val="center"/>
            </w:pPr>
            <w:r>
              <w:rPr>
                <w:rFonts w:hint="eastAsia"/>
                <w:lang w:val="en-US" w:eastAsia="zh-CN"/>
              </w:rPr>
              <w:t>国际商务</w:t>
            </w:r>
          </w:p>
        </w:tc>
        <w:tc>
          <w:tcPr>
            <w:tcW w:w="591" w:type="pct"/>
            <w:vAlign w:val="center"/>
          </w:tcPr>
          <w:p w14:paraId="7329C929">
            <w:pPr>
              <w:jc w:val="center"/>
            </w:pPr>
            <w:r>
              <w:rPr>
                <w:rFonts w:hint="eastAsia"/>
              </w:rPr>
              <w:t>不区分研究方向</w:t>
            </w:r>
          </w:p>
        </w:tc>
        <w:tc>
          <w:tcPr>
            <w:tcW w:w="667" w:type="pct"/>
            <w:vAlign w:val="center"/>
          </w:tcPr>
          <w:p w14:paraId="7FA24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118466028003442</w:t>
            </w:r>
          </w:p>
        </w:tc>
        <w:tc>
          <w:tcPr>
            <w:tcW w:w="317" w:type="pct"/>
            <w:vAlign w:val="center"/>
          </w:tcPr>
          <w:p w14:paraId="63A8F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彭秀姣</w:t>
            </w:r>
          </w:p>
        </w:tc>
        <w:tc>
          <w:tcPr>
            <w:tcW w:w="312" w:type="pct"/>
            <w:vAlign w:val="center"/>
          </w:tcPr>
          <w:p w14:paraId="6FC77E1A">
            <w:pPr>
              <w:jc w:val="center"/>
            </w:pPr>
            <w:r>
              <w:rPr>
                <w:rFonts w:hint="eastAsia"/>
              </w:rPr>
              <w:t>非定向</w:t>
            </w:r>
          </w:p>
        </w:tc>
        <w:tc>
          <w:tcPr>
            <w:tcW w:w="338" w:type="pct"/>
            <w:vAlign w:val="center"/>
          </w:tcPr>
          <w:p w14:paraId="420919E7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449" w:type="pct"/>
            <w:vAlign w:val="center"/>
          </w:tcPr>
          <w:p w14:paraId="71E0E4BC">
            <w:pPr>
              <w:jc w:val="center"/>
            </w:pPr>
            <w:r>
              <w:rPr>
                <w:rFonts w:hint="eastAsia"/>
              </w:rPr>
              <w:t>非定向就业</w:t>
            </w:r>
          </w:p>
        </w:tc>
        <w:tc>
          <w:tcPr>
            <w:tcW w:w="245" w:type="pct"/>
            <w:vAlign w:val="center"/>
          </w:tcPr>
          <w:p w14:paraId="1825E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333" w:type="pct"/>
            <w:vAlign w:val="center"/>
          </w:tcPr>
          <w:p w14:paraId="3A1A8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459.80 </w:t>
            </w:r>
          </w:p>
        </w:tc>
        <w:tc>
          <w:tcPr>
            <w:tcW w:w="256" w:type="pct"/>
            <w:vAlign w:val="center"/>
          </w:tcPr>
          <w:p w14:paraId="7E371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77.7 </w:t>
            </w:r>
          </w:p>
        </w:tc>
        <w:tc>
          <w:tcPr>
            <w:tcW w:w="467" w:type="pct"/>
            <w:vAlign w:val="center"/>
          </w:tcPr>
          <w:p w14:paraId="22834ADB">
            <w:pPr>
              <w:jc w:val="center"/>
            </w:pPr>
            <w:r>
              <w:rPr>
                <w:rFonts w:hint="eastAsia"/>
              </w:rPr>
              <w:t>建议拟录取</w:t>
            </w:r>
          </w:p>
        </w:tc>
        <w:tc>
          <w:tcPr>
            <w:tcW w:w="327" w:type="pct"/>
            <w:vAlign w:val="center"/>
          </w:tcPr>
          <w:p w14:paraId="678BCC4B">
            <w:pPr>
              <w:jc w:val="center"/>
            </w:pPr>
          </w:p>
        </w:tc>
      </w:tr>
      <w:tr w14:paraId="48C9F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6" w:type="pct"/>
            <w:vAlign w:val="center"/>
          </w:tcPr>
          <w:p w14:paraId="1967294B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376" w:type="pct"/>
            <w:vAlign w:val="center"/>
          </w:tcPr>
          <w:p w14:paraId="629596BD">
            <w:pPr>
              <w:jc w:val="center"/>
            </w:pPr>
            <w:r>
              <w:rPr>
                <w:rFonts w:hint="eastAsia"/>
                <w:lang w:val="en-US" w:eastAsia="zh-CN"/>
              </w:rPr>
              <w:t>国际商务</w:t>
            </w:r>
          </w:p>
        </w:tc>
        <w:tc>
          <w:tcPr>
            <w:tcW w:w="591" w:type="pct"/>
            <w:vAlign w:val="center"/>
          </w:tcPr>
          <w:p w14:paraId="12430059">
            <w:pPr>
              <w:jc w:val="center"/>
            </w:pPr>
            <w:r>
              <w:rPr>
                <w:rFonts w:hint="eastAsia"/>
              </w:rPr>
              <w:t>不区分研究方向</w:t>
            </w:r>
          </w:p>
        </w:tc>
        <w:tc>
          <w:tcPr>
            <w:tcW w:w="667" w:type="pct"/>
            <w:vAlign w:val="center"/>
          </w:tcPr>
          <w:p w14:paraId="238FE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101736243402042</w:t>
            </w:r>
          </w:p>
        </w:tc>
        <w:tc>
          <w:tcPr>
            <w:tcW w:w="317" w:type="pct"/>
            <w:vAlign w:val="center"/>
          </w:tcPr>
          <w:p w14:paraId="3247C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彭烨鲲</w:t>
            </w:r>
          </w:p>
        </w:tc>
        <w:tc>
          <w:tcPr>
            <w:tcW w:w="312" w:type="pct"/>
            <w:vAlign w:val="center"/>
          </w:tcPr>
          <w:p w14:paraId="14EEDB56">
            <w:pPr>
              <w:jc w:val="center"/>
            </w:pPr>
            <w:r>
              <w:rPr>
                <w:rFonts w:hint="eastAsia"/>
              </w:rPr>
              <w:t>非定向</w:t>
            </w:r>
          </w:p>
        </w:tc>
        <w:tc>
          <w:tcPr>
            <w:tcW w:w="338" w:type="pct"/>
            <w:vAlign w:val="center"/>
          </w:tcPr>
          <w:p w14:paraId="429B1868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449" w:type="pct"/>
            <w:vAlign w:val="center"/>
          </w:tcPr>
          <w:p w14:paraId="42C7D531">
            <w:pPr>
              <w:jc w:val="center"/>
            </w:pPr>
            <w:r>
              <w:rPr>
                <w:rFonts w:hint="eastAsia"/>
              </w:rPr>
              <w:t>非定向就业</w:t>
            </w:r>
          </w:p>
        </w:tc>
        <w:tc>
          <w:tcPr>
            <w:tcW w:w="245" w:type="pct"/>
            <w:vAlign w:val="center"/>
          </w:tcPr>
          <w:p w14:paraId="3B0B6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333" w:type="pct"/>
            <w:vAlign w:val="center"/>
          </w:tcPr>
          <w:p w14:paraId="13934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441.40 </w:t>
            </w:r>
          </w:p>
        </w:tc>
        <w:tc>
          <w:tcPr>
            <w:tcW w:w="256" w:type="pct"/>
            <w:vAlign w:val="center"/>
          </w:tcPr>
          <w:p w14:paraId="312C6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77.6 </w:t>
            </w:r>
          </w:p>
        </w:tc>
        <w:tc>
          <w:tcPr>
            <w:tcW w:w="467" w:type="pct"/>
            <w:vAlign w:val="center"/>
          </w:tcPr>
          <w:p w14:paraId="74F4CEE3">
            <w:pPr>
              <w:jc w:val="center"/>
            </w:pPr>
            <w:r>
              <w:rPr>
                <w:rFonts w:hint="eastAsia"/>
              </w:rPr>
              <w:t>建议拟录取</w:t>
            </w:r>
          </w:p>
        </w:tc>
        <w:tc>
          <w:tcPr>
            <w:tcW w:w="327" w:type="pct"/>
            <w:vAlign w:val="center"/>
          </w:tcPr>
          <w:p w14:paraId="52958215">
            <w:pPr>
              <w:jc w:val="center"/>
            </w:pPr>
          </w:p>
        </w:tc>
      </w:tr>
      <w:tr w14:paraId="3EE8D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6" w:type="pct"/>
            <w:vAlign w:val="center"/>
          </w:tcPr>
          <w:p w14:paraId="65FB83C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商学院</w:t>
            </w:r>
          </w:p>
        </w:tc>
        <w:tc>
          <w:tcPr>
            <w:tcW w:w="376" w:type="pct"/>
            <w:vAlign w:val="center"/>
          </w:tcPr>
          <w:p w14:paraId="53B0FE2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国际商务</w:t>
            </w:r>
          </w:p>
        </w:tc>
        <w:tc>
          <w:tcPr>
            <w:tcW w:w="591" w:type="pct"/>
            <w:vAlign w:val="center"/>
          </w:tcPr>
          <w:p w14:paraId="6492E68F">
            <w:pPr>
              <w:jc w:val="center"/>
            </w:pPr>
            <w:r>
              <w:rPr>
                <w:rFonts w:hint="eastAsia"/>
              </w:rPr>
              <w:t>不区分研究方向</w:t>
            </w:r>
          </w:p>
        </w:tc>
        <w:tc>
          <w:tcPr>
            <w:tcW w:w="667" w:type="pct"/>
            <w:vAlign w:val="center"/>
          </w:tcPr>
          <w:p w14:paraId="32725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103076210606087</w:t>
            </w:r>
          </w:p>
        </w:tc>
        <w:tc>
          <w:tcPr>
            <w:tcW w:w="317" w:type="pct"/>
            <w:vAlign w:val="center"/>
          </w:tcPr>
          <w:p w14:paraId="3DA75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胡文慧</w:t>
            </w:r>
          </w:p>
        </w:tc>
        <w:tc>
          <w:tcPr>
            <w:tcW w:w="312" w:type="pct"/>
            <w:vAlign w:val="center"/>
          </w:tcPr>
          <w:p w14:paraId="6A02B591">
            <w:pPr>
              <w:jc w:val="center"/>
            </w:pPr>
            <w:r>
              <w:rPr>
                <w:rFonts w:hint="eastAsia"/>
              </w:rPr>
              <w:t>非定向</w:t>
            </w:r>
          </w:p>
        </w:tc>
        <w:tc>
          <w:tcPr>
            <w:tcW w:w="338" w:type="pct"/>
            <w:vAlign w:val="center"/>
          </w:tcPr>
          <w:p w14:paraId="0B7D9195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449" w:type="pct"/>
            <w:vAlign w:val="center"/>
          </w:tcPr>
          <w:p w14:paraId="432AA058">
            <w:pPr>
              <w:jc w:val="center"/>
            </w:pPr>
            <w:r>
              <w:rPr>
                <w:rFonts w:hint="eastAsia"/>
              </w:rPr>
              <w:t>非定向就业</w:t>
            </w:r>
          </w:p>
        </w:tc>
        <w:tc>
          <w:tcPr>
            <w:tcW w:w="245" w:type="pct"/>
            <w:vAlign w:val="center"/>
          </w:tcPr>
          <w:p w14:paraId="23F1B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333" w:type="pct"/>
            <w:vAlign w:val="center"/>
          </w:tcPr>
          <w:p w14:paraId="289D8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441.20 </w:t>
            </w:r>
          </w:p>
        </w:tc>
        <w:tc>
          <w:tcPr>
            <w:tcW w:w="256" w:type="pct"/>
            <w:vAlign w:val="center"/>
          </w:tcPr>
          <w:p w14:paraId="15D05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77.4 </w:t>
            </w:r>
          </w:p>
        </w:tc>
        <w:tc>
          <w:tcPr>
            <w:tcW w:w="467" w:type="pct"/>
            <w:vAlign w:val="center"/>
          </w:tcPr>
          <w:p w14:paraId="3B46F712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放弃拟录取</w:t>
            </w:r>
          </w:p>
        </w:tc>
        <w:tc>
          <w:tcPr>
            <w:tcW w:w="327" w:type="pct"/>
            <w:vAlign w:val="center"/>
          </w:tcPr>
          <w:p w14:paraId="00F108FC">
            <w:pPr>
              <w:jc w:val="center"/>
              <w:rPr>
                <w:rFonts w:hint="eastAsia"/>
              </w:rPr>
            </w:pPr>
          </w:p>
        </w:tc>
      </w:tr>
      <w:tr w14:paraId="1C511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6" w:type="pct"/>
            <w:vAlign w:val="center"/>
          </w:tcPr>
          <w:p w14:paraId="3F565731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商学院</w:t>
            </w:r>
          </w:p>
        </w:tc>
        <w:tc>
          <w:tcPr>
            <w:tcW w:w="376" w:type="pct"/>
            <w:vAlign w:val="center"/>
          </w:tcPr>
          <w:p w14:paraId="7401205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国际商务</w:t>
            </w:r>
          </w:p>
        </w:tc>
        <w:tc>
          <w:tcPr>
            <w:tcW w:w="591" w:type="pct"/>
            <w:vAlign w:val="center"/>
          </w:tcPr>
          <w:p w14:paraId="473F616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不区分研究方向</w:t>
            </w:r>
          </w:p>
        </w:tc>
        <w:tc>
          <w:tcPr>
            <w:tcW w:w="667" w:type="pct"/>
            <w:vAlign w:val="center"/>
          </w:tcPr>
          <w:p w14:paraId="3B758A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118466002004940</w:t>
            </w:r>
          </w:p>
        </w:tc>
        <w:tc>
          <w:tcPr>
            <w:tcW w:w="317" w:type="pct"/>
            <w:vAlign w:val="center"/>
          </w:tcPr>
          <w:p w14:paraId="64049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陈奕鹏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1C340AF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非定向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3BE4BCD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全日制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779D36D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非定向就业</w:t>
            </w:r>
          </w:p>
        </w:tc>
        <w:tc>
          <w:tcPr>
            <w:tcW w:w="245" w:type="pct"/>
            <w:vAlign w:val="center"/>
          </w:tcPr>
          <w:p w14:paraId="4AC9E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333" w:type="pct"/>
            <w:vAlign w:val="center"/>
          </w:tcPr>
          <w:p w14:paraId="21BA2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423.40</w:t>
            </w:r>
          </w:p>
        </w:tc>
        <w:tc>
          <w:tcPr>
            <w:tcW w:w="256" w:type="pct"/>
            <w:vAlign w:val="center"/>
          </w:tcPr>
          <w:p w14:paraId="09395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76.6</w:t>
            </w:r>
          </w:p>
        </w:tc>
        <w:tc>
          <w:tcPr>
            <w:tcW w:w="467" w:type="pct"/>
            <w:vAlign w:val="center"/>
          </w:tcPr>
          <w:p w14:paraId="378CC0E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放弃拟录取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22D3C96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1321F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6" w:type="pct"/>
            <w:vAlign w:val="center"/>
          </w:tcPr>
          <w:p w14:paraId="703C1B2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商学院</w:t>
            </w:r>
          </w:p>
        </w:tc>
        <w:tc>
          <w:tcPr>
            <w:tcW w:w="376" w:type="pct"/>
            <w:vAlign w:val="center"/>
          </w:tcPr>
          <w:p w14:paraId="4DB1FD7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国际商务</w:t>
            </w:r>
          </w:p>
        </w:tc>
        <w:tc>
          <w:tcPr>
            <w:tcW w:w="591" w:type="pct"/>
            <w:vAlign w:val="center"/>
          </w:tcPr>
          <w:p w14:paraId="6C51B6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不区分研究方向</w:t>
            </w:r>
          </w:p>
        </w:tc>
        <w:tc>
          <w:tcPr>
            <w:tcW w:w="667" w:type="pct"/>
            <w:vAlign w:val="center"/>
          </w:tcPr>
          <w:p w14:paraId="33ED0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118466002002907</w:t>
            </w:r>
          </w:p>
        </w:tc>
        <w:tc>
          <w:tcPr>
            <w:tcW w:w="317" w:type="pct"/>
            <w:vAlign w:val="center"/>
          </w:tcPr>
          <w:p w14:paraId="23972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黄薇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096999C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非定向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69FDC07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全日制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77BED22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非定向就业</w:t>
            </w:r>
          </w:p>
        </w:tc>
        <w:tc>
          <w:tcPr>
            <w:tcW w:w="245" w:type="pct"/>
            <w:vAlign w:val="center"/>
          </w:tcPr>
          <w:p w14:paraId="6A1BD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333" w:type="pct"/>
            <w:vAlign w:val="center"/>
          </w:tcPr>
          <w:p w14:paraId="5E509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419.20</w:t>
            </w:r>
          </w:p>
        </w:tc>
        <w:tc>
          <w:tcPr>
            <w:tcW w:w="256" w:type="pct"/>
            <w:vAlign w:val="center"/>
          </w:tcPr>
          <w:p w14:paraId="3A828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75.2</w:t>
            </w:r>
          </w:p>
        </w:tc>
        <w:tc>
          <w:tcPr>
            <w:tcW w:w="467" w:type="pct"/>
            <w:vAlign w:val="center"/>
          </w:tcPr>
          <w:p w14:paraId="3A134D5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放弃拟录取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46110BCD">
            <w:pPr>
              <w:jc w:val="center"/>
              <w:rPr>
                <w:rFonts w:hint="eastAsia"/>
              </w:rPr>
            </w:pPr>
          </w:p>
        </w:tc>
      </w:tr>
      <w:tr w14:paraId="0150A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6" w:type="pct"/>
            <w:vAlign w:val="center"/>
          </w:tcPr>
          <w:p w14:paraId="2D3BC2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商学院</w:t>
            </w:r>
          </w:p>
        </w:tc>
        <w:tc>
          <w:tcPr>
            <w:tcW w:w="376" w:type="pct"/>
            <w:vAlign w:val="center"/>
          </w:tcPr>
          <w:p w14:paraId="3F646A5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国际商务</w:t>
            </w:r>
          </w:p>
        </w:tc>
        <w:tc>
          <w:tcPr>
            <w:tcW w:w="591" w:type="pct"/>
            <w:vAlign w:val="center"/>
          </w:tcPr>
          <w:p w14:paraId="244972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不区分研究方向</w:t>
            </w:r>
          </w:p>
        </w:tc>
        <w:tc>
          <w:tcPr>
            <w:tcW w:w="667" w:type="pct"/>
            <w:vAlign w:val="center"/>
          </w:tcPr>
          <w:p w14:paraId="27D4C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103536433009256</w:t>
            </w:r>
          </w:p>
        </w:tc>
        <w:tc>
          <w:tcPr>
            <w:tcW w:w="317" w:type="pct"/>
            <w:vAlign w:val="center"/>
          </w:tcPr>
          <w:p w14:paraId="22BC0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周子仪</w:t>
            </w:r>
          </w:p>
        </w:tc>
        <w:tc>
          <w:tcPr>
            <w:tcW w:w="312" w:type="pct"/>
            <w:vAlign w:val="center"/>
          </w:tcPr>
          <w:p w14:paraId="569C4D8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非定向</w:t>
            </w:r>
          </w:p>
        </w:tc>
        <w:tc>
          <w:tcPr>
            <w:tcW w:w="338" w:type="pct"/>
            <w:vAlign w:val="center"/>
          </w:tcPr>
          <w:p w14:paraId="40C4B6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全日制</w:t>
            </w:r>
          </w:p>
        </w:tc>
        <w:tc>
          <w:tcPr>
            <w:tcW w:w="449" w:type="pct"/>
            <w:vAlign w:val="center"/>
          </w:tcPr>
          <w:p w14:paraId="2CB9E1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非定向就业</w:t>
            </w:r>
          </w:p>
        </w:tc>
        <w:tc>
          <w:tcPr>
            <w:tcW w:w="245" w:type="pct"/>
            <w:vAlign w:val="center"/>
          </w:tcPr>
          <w:p w14:paraId="0CAD2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333" w:type="pct"/>
            <w:vAlign w:val="center"/>
          </w:tcPr>
          <w:p w14:paraId="230F3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411.60</w:t>
            </w:r>
          </w:p>
        </w:tc>
        <w:tc>
          <w:tcPr>
            <w:tcW w:w="256" w:type="pct"/>
            <w:vAlign w:val="center"/>
          </w:tcPr>
          <w:p w14:paraId="1F0D1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74.7</w:t>
            </w:r>
          </w:p>
        </w:tc>
        <w:tc>
          <w:tcPr>
            <w:tcW w:w="467" w:type="pct"/>
            <w:vAlign w:val="center"/>
          </w:tcPr>
          <w:p w14:paraId="6F04842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建议拟录取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5B4D25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递补拟录取</w:t>
            </w:r>
          </w:p>
        </w:tc>
      </w:tr>
      <w:tr w14:paraId="1695C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6" w:type="pct"/>
            <w:vAlign w:val="center"/>
          </w:tcPr>
          <w:p w14:paraId="6BC614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商学院</w:t>
            </w:r>
          </w:p>
        </w:tc>
        <w:tc>
          <w:tcPr>
            <w:tcW w:w="376" w:type="pct"/>
            <w:vAlign w:val="center"/>
          </w:tcPr>
          <w:p w14:paraId="5D8D4F8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国际商务</w:t>
            </w:r>
          </w:p>
        </w:tc>
        <w:tc>
          <w:tcPr>
            <w:tcW w:w="591" w:type="pct"/>
            <w:vAlign w:val="center"/>
          </w:tcPr>
          <w:p w14:paraId="1844E1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不区分研究方向</w:t>
            </w:r>
          </w:p>
        </w:tc>
        <w:tc>
          <w:tcPr>
            <w:tcW w:w="667" w:type="pct"/>
            <w:vAlign w:val="center"/>
          </w:tcPr>
          <w:p w14:paraId="1829F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114826210004508</w:t>
            </w:r>
          </w:p>
        </w:tc>
        <w:tc>
          <w:tcPr>
            <w:tcW w:w="317" w:type="pct"/>
            <w:vAlign w:val="center"/>
          </w:tcPr>
          <w:p w14:paraId="257FD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吴慧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429F2A5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非定向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4291B5B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全日制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797EDFE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非定向就业</w:t>
            </w:r>
          </w:p>
        </w:tc>
        <w:tc>
          <w:tcPr>
            <w:tcW w:w="245" w:type="pct"/>
            <w:vAlign w:val="center"/>
          </w:tcPr>
          <w:p w14:paraId="380F4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333" w:type="pct"/>
            <w:vAlign w:val="center"/>
          </w:tcPr>
          <w:p w14:paraId="4F7F4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400.20</w:t>
            </w:r>
          </w:p>
        </w:tc>
        <w:tc>
          <w:tcPr>
            <w:tcW w:w="256" w:type="pct"/>
            <w:vAlign w:val="center"/>
          </w:tcPr>
          <w:p w14:paraId="77C76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73.3</w:t>
            </w:r>
          </w:p>
        </w:tc>
        <w:tc>
          <w:tcPr>
            <w:tcW w:w="467" w:type="pct"/>
            <w:vAlign w:val="center"/>
          </w:tcPr>
          <w:p w14:paraId="3C9D540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放弃拟录取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3757F1A4">
            <w:pPr>
              <w:jc w:val="center"/>
              <w:rPr>
                <w:rFonts w:hint="eastAsia"/>
              </w:rPr>
            </w:pPr>
          </w:p>
        </w:tc>
      </w:tr>
      <w:tr w14:paraId="1BDBA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6" w:type="pct"/>
            <w:shd w:val="clear" w:color="auto" w:fill="auto"/>
            <w:vAlign w:val="center"/>
          </w:tcPr>
          <w:p w14:paraId="5B3568C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商学院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2A1AE74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国际商务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59C4A31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不区分研究方向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7FEC5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106516025300455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0BDE2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3E5F964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非定向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5EFB790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全日制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300BB29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非定向就业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6D6FC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0AE92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377.20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3367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73.0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18D9EF9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放弃拟录取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0356EE6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47FE4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6" w:type="pct"/>
            <w:shd w:val="clear" w:color="auto" w:fill="auto"/>
            <w:vAlign w:val="center"/>
          </w:tcPr>
          <w:p w14:paraId="50DAC072">
            <w:pPr>
              <w:tabs>
                <w:tab w:val="left" w:pos="314"/>
              </w:tabs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商学院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07B52F9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国际商务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338D25F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不区分研究方向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2A62A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103536135200332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514D3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李淼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791BDC7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非定向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3ED2036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全日制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46C2CAC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非定向就业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62788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0A3CC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393.40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61482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72.3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54BAC30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建议拟录取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7918CC6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递补拟录取</w:t>
            </w:r>
          </w:p>
        </w:tc>
      </w:tr>
    </w:tbl>
    <w:p w14:paraId="181E59C1">
      <w:pPr>
        <w:pStyle w:val="2"/>
        <w:spacing w:beforeAutospacing="0" w:afterAutospacing="0"/>
        <w:ind w:firstLine="600" w:firstLineChars="200"/>
        <w:jc w:val="both"/>
      </w:pPr>
      <w:r>
        <w:rPr>
          <w:rFonts w:hint="eastAsia" w:ascii="仿宋" w:hAnsi="仿宋" w:eastAsia="仿宋"/>
          <w:color w:val="000000"/>
          <w:sz w:val="30"/>
          <w:szCs w:val="30"/>
        </w:rPr>
        <w:t>备注：综合成绩由初试成绩和复试成绩组成，其中初试成绩权重为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6</w:t>
      </w:r>
      <w:r>
        <w:rPr>
          <w:rFonts w:ascii="仿宋" w:hAnsi="仿宋" w:eastAsia="仿宋"/>
          <w:color w:val="000000"/>
          <w:sz w:val="30"/>
          <w:szCs w:val="30"/>
        </w:rPr>
        <w:t>0%，复试成绩权重为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4</w:t>
      </w:r>
      <w:r>
        <w:rPr>
          <w:rFonts w:ascii="仿宋" w:hAnsi="仿宋" w:eastAsia="仿宋"/>
          <w:color w:val="000000"/>
          <w:sz w:val="30"/>
          <w:szCs w:val="30"/>
        </w:rPr>
        <w:t>0%，</w:t>
      </w:r>
      <w:r>
        <w:rPr>
          <w:rFonts w:hint="eastAsia" w:ascii="仿宋" w:hAnsi="仿宋" w:eastAsia="仿宋"/>
          <w:color w:val="000000"/>
          <w:sz w:val="30"/>
          <w:szCs w:val="30"/>
        </w:rPr>
        <w:t>综合成绩</w:t>
      </w:r>
      <w:r>
        <w:rPr>
          <w:rFonts w:ascii="仿宋" w:hAnsi="仿宋" w:eastAsia="仿宋"/>
          <w:color w:val="000000"/>
          <w:sz w:val="30"/>
          <w:szCs w:val="30"/>
        </w:rPr>
        <w:t>=初试成绩(折合成百分制)*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6</w:t>
      </w:r>
      <w:r>
        <w:rPr>
          <w:rFonts w:ascii="仿宋" w:hAnsi="仿宋" w:eastAsia="仿宋"/>
          <w:color w:val="000000"/>
          <w:sz w:val="30"/>
          <w:szCs w:val="30"/>
        </w:rPr>
        <w:t>0%+复试成绩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折合成百分制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）</w:t>
      </w:r>
      <w:r>
        <w:rPr>
          <w:rFonts w:ascii="仿宋" w:hAnsi="仿宋" w:eastAsia="仿宋"/>
          <w:color w:val="000000"/>
          <w:sz w:val="30"/>
          <w:szCs w:val="30"/>
        </w:rPr>
        <w:t>*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4</w:t>
      </w:r>
      <w:r>
        <w:rPr>
          <w:rFonts w:ascii="仿宋" w:hAnsi="仿宋" w:eastAsia="仿宋"/>
          <w:color w:val="000000"/>
          <w:sz w:val="30"/>
          <w:szCs w:val="30"/>
        </w:rPr>
        <w:t>0%</w:t>
      </w:r>
      <w:r>
        <w:rPr>
          <w:rFonts w:hint="eastAsia" w:ascii="仿宋" w:hAnsi="仿宋" w:eastAsia="仿宋"/>
          <w:color w:val="000000"/>
          <w:sz w:val="30"/>
          <w:szCs w:val="30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5Yjc3OTZhN2Y3ZmE4NjEzZGE3NmM5YjUyNDE1M2YifQ=="/>
  </w:docVars>
  <w:rsids>
    <w:rsidRoot w:val="00076694"/>
    <w:rsid w:val="00076694"/>
    <w:rsid w:val="00094F1E"/>
    <w:rsid w:val="001D19E1"/>
    <w:rsid w:val="006F27C6"/>
    <w:rsid w:val="00A07B0F"/>
    <w:rsid w:val="00E42B7B"/>
    <w:rsid w:val="04DE6CA3"/>
    <w:rsid w:val="0A3B2850"/>
    <w:rsid w:val="1DDF7C7D"/>
    <w:rsid w:val="1E4E32C9"/>
    <w:rsid w:val="278F7750"/>
    <w:rsid w:val="56CC6211"/>
    <w:rsid w:val="5E3E0693"/>
    <w:rsid w:val="67FFC04D"/>
    <w:rsid w:val="74161F38"/>
    <w:rsid w:val="7AE431D7"/>
    <w:rsid w:val="7B6E5E47"/>
    <w:rsid w:val="7B78E739"/>
    <w:rsid w:val="7CE158B0"/>
    <w:rsid w:val="C6FEFD82"/>
    <w:rsid w:val="FD6FD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99"/>
    <w:pPr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autoRedefine/>
    <w:semiHidden/>
    <w:unhideWhenUsed/>
    <w:qFormat/>
    <w:uiPriority w:val="99"/>
    <w:rPr>
      <w:color w:val="1A64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612</Words>
  <Characters>941</Characters>
  <Lines>2</Lines>
  <Paragraphs>1</Paragraphs>
  <TotalTime>9</TotalTime>
  <ScaleCrop>false</ScaleCrop>
  <LinksUpToDate>false</LinksUpToDate>
  <CharactersWithSpaces>955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2021-03-31T23:54:00Z</dcterms:created>
  <dc:creator>xb21cn</dc:creator>
  <cp:lastModifiedBy>佳妮妮^O^</cp:lastModifiedBy>
  <cp:lastPrinted>2021-04-01T00:09:00Z</cp:lastPrinted>
  <dcterms:modified xsi:type="dcterms:W3CDTF">2026-04-14T02:47:11Z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BF72368EFEDC4D888F1FE73C9A0AD0F1_13</vt:lpwstr>
  </property>
  <property fmtid="{D5CDD505-2E9C-101B-9397-08002B2CF9AE}" pid="4" name="KSOTemplateDocerSaveRecord">
    <vt:lpwstr>eyJoZGlkIjoiMGE2ZjFjYzQ4NGM5NTg3OTNkNDlkYjNkZGIzZTdkNWYiLCJ1c2VySWQiOiIzMDczMTU4MDcifQ==</vt:lpwstr>
  </property>
</Properties>
</file>